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AA99" w14:textId="77777777" w:rsidR="000874CB" w:rsidRDefault="000874CB" w:rsidP="00E05408">
      <w:pPr>
        <w:pStyle w:val="Heading4"/>
        <w:jc w:val="left"/>
        <w:rPr>
          <w:i w:val="0"/>
          <w:sz w:val="32"/>
        </w:rPr>
      </w:pPr>
      <w:r>
        <w:rPr>
          <w:noProof/>
          <w:lang w:val="en-AU" w:eastAsia="en-AU"/>
        </w:rPr>
        <w:drawing>
          <wp:inline distT="0" distB="0" distL="0" distR="0" wp14:anchorId="590E3127" wp14:editId="1F30CB6A">
            <wp:extent cx="2152650" cy="650129"/>
            <wp:effectExtent l="0" t="0" r="7620" b="0"/>
            <wp:docPr id="3" name="Picture 3" descr="ASRAC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RAC-Logo-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3CD8" w14:textId="34300D5D" w:rsidR="00974183" w:rsidRPr="00036462" w:rsidRDefault="00036462" w:rsidP="000874CB">
      <w:pPr>
        <w:pStyle w:val="Heading4"/>
        <w:jc w:val="center"/>
        <w:rPr>
          <w:i w:val="0"/>
          <w:sz w:val="32"/>
        </w:rPr>
      </w:pPr>
      <w:r>
        <w:rPr>
          <w:i w:val="0"/>
          <w:sz w:val="32"/>
        </w:rPr>
        <w:t xml:space="preserve">ASRAC </w:t>
      </w:r>
      <w:r w:rsidR="000874CB">
        <w:rPr>
          <w:i w:val="0"/>
          <w:sz w:val="32"/>
        </w:rPr>
        <w:t>Learning on Country Coordinator</w:t>
      </w:r>
      <w:r w:rsidR="00974183" w:rsidRPr="00036462">
        <w:rPr>
          <w:i w:val="0"/>
          <w:sz w:val="32"/>
        </w:rPr>
        <w:t xml:space="preserve"> Position Description</w:t>
      </w:r>
    </w:p>
    <w:p w14:paraId="15C1ECD9" w14:textId="77777777" w:rsidR="006B47CA" w:rsidRDefault="006B47CA" w:rsidP="00A37501">
      <w:pPr>
        <w:spacing w:before="0"/>
        <w:rPr>
          <w:b/>
        </w:rPr>
      </w:pPr>
    </w:p>
    <w:p w14:paraId="255ABB04" w14:textId="1065BB6A" w:rsidR="00A37501" w:rsidRPr="009249C3" w:rsidRDefault="00A37501" w:rsidP="00A37501">
      <w:pPr>
        <w:spacing w:before="0"/>
        <w:rPr>
          <w:rFonts w:cs="Times New Roman"/>
          <w:lang w:val="yo-NG"/>
        </w:rPr>
      </w:pPr>
      <w:r w:rsidRPr="009249C3">
        <w:rPr>
          <w:rFonts w:cs="Times New Roman"/>
          <w:b/>
        </w:rPr>
        <w:t>Job title:</w:t>
      </w:r>
      <w:r w:rsidRPr="009249C3">
        <w:rPr>
          <w:rFonts w:cs="Times New Roman"/>
        </w:rPr>
        <w:t xml:space="preserve"> </w:t>
      </w:r>
      <w:r w:rsidRPr="009249C3">
        <w:rPr>
          <w:rFonts w:cs="Times New Roman"/>
        </w:rPr>
        <w:tab/>
      </w:r>
      <w:r w:rsidRPr="009249C3">
        <w:rPr>
          <w:rFonts w:cs="Times New Roman"/>
        </w:rPr>
        <w:tab/>
        <w:t xml:space="preserve">ASRAC </w:t>
      </w:r>
      <w:r w:rsidR="001A5B4A">
        <w:rPr>
          <w:rFonts w:cs="Times New Roman"/>
        </w:rPr>
        <w:t xml:space="preserve">Learning on </w:t>
      </w:r>
      <w:r w:rsidR="000874CB">
        <w:rPr>
          <w:rFonts w:cs="Times New Roman"/>
        </w:rPr>
        <w:t>Country C</w:t>
      </w:r>
      <w:r w:rsidR="000874CB" w:rsidRPr="009249C3">
        <w:rPr>
          <w:rFonts w:cs="Times New Roman"/>
        </w:rPr>
        <w:t>oordinator</w:t>
      </w:r>
    </w:p>
    <w:p w14:paraId="24C53CE8" w14:textId="1E1B9DC9" w:rsidR="00A37501" w:rsidRPr="009249C3" w:rsidRDefault="00A37501" w:rsidP="00A37501">
      <w:pPr>
        <w:spacing w:before="0"/>
        <w:rPr>
          <w:rFonts w:cs="Times New Roman"/>
          <w:lang w:val="en-AU"/>
        </w:rPr>
      </w:pPr>
      <w:r w:rsidRPr="009249C3">
        <w:rPr>
          <w:rFonts w:cs="Times New Roman"/>
          <w:b/>
        </w:rPr>
        <w:t>Classification:</w:t>
      </w:r>
      <w:r w:rsidRPr="009249C3">
        <w:rPr>
          <w:rFonts w:cs="Times New Roman"/>
        </w:rPr>
        <w:tab/>
      </w:r>
      <w:r w:rsidR="00172557" w:rsidRPr="009249C3">
        <w:rPr>
          <w:rFonts w:cs="Times New Roman"/>
          <w:lang w:val="en-AU"/>
        </w:rPr>
        <w:t>OPS</w:t>
      </w:r>
      <w:r w:rsidR="006006AB">
        <w:rPr>
          <w:rFonts w:cs="Times New Roman"/>
          <w:lang w:val="en-AU"/>
        </w:rPr>
        <w:t xml:space="preserve"> 4</w:t>
      </w:r>
    </w:p>
    <w:p w14:paraId="3DBE4974" w14:textId="77777777" w:rsidR="00A37501" w:rsidRPr="009249C3" w:rsidRDefault="00A37501" w:rsidP="00A37501">
      <w:pPr>
        <w:spacing w:before="0"/>
        <w:rPr>
          <w:rFonts w:cs="Times New Roman"/>
        </w:rPr>
      </w:pPr>
      <w:r w:rsidRPr="009249C3">
        <w:rPr>
          <w:rFonts w:cs="Times New Roman"/>
          <w:b/>
        </w:rPr>
        <w:t>Term</w:t>
      </w:r>
      <w:r w:rsidRPr="009249C3">
        <w:rPr>
          <w:rFonts w:cs="Times New Roman"/>
        </w:rPr>
        <w:t xml:space="preserve">: </w:t>
      </w:r>
      <w:r w:rsidRPr="009249C3">
        <w:rPr>
          <w:rFonts w:cs="Times New Roman"/>
        </w:rPr>
        <w:tab/>
      </w:r>
      <w:r w:rsidRPr="009249C3">
        <w:rPr>
          <w:rFonts w:cs="Times New Roman"/>
        </w:rPr>
        <w:tab/>
      </w:r>
      <w:r w:rsidRPr="009249C3">
        <w:rPr>
          <w:rFonts w:cs="Times New Roman"/>
        </w:rPr>
        <w:tab/>
        <w:t xml:space="preserve">Fulltime           </w:t>
      </w:r>
      <w:r w:rsidRPr="009249C3">
        <w:rPr>
          <w:rFonts w:eastAsia="Times New Roman" w:cs="Times New Roman"/>
          <w:lang w:eastAsia="en-AU"/>
        </w:rPr>
        <w:t xml:space="preserve">   </w:t>
      </w:r>
      <w:r w:rsidRPr="009249C3">
        <w:rPr>
          <w:rFonts w:eastAsia="Times New Roman" w:cs="Times New Roman"/>
          <w:lang w:eastAsia="en-AU"/>
        </w:rPr>
        <w:tab/>
      </w:r>
      <w:r w:rsidRPr="009249C3">
        <w:rPr>
          <w:rFonts w:eastAsia="Times New Roman" w:cs="Times New Roman"/>
          <w:lang w:eastAsia="en-AU"/>
        </w:rPr>
        <w:tab/>
      </w:r>
      <w:r w:rsidRPr="009249C3">
        <w:rPr>
          <w:rFonts w:eastAsia="Times New Roman" w:cs="Times New Roman"/>
          <w:lang w:eastAsia="en-AU"/>
        </w:rPr>
        <w:tab/>
        <w:t xml:space="preserve"> </w:t>
      </w:r>
      <w:r w:rsidRPr="009249C3">
        <w:rPr>
          <w:rFonts w:eastAsia="Times New Roman" w:cs="Times New Roman"/>
          <w:b/>
          <w:lang w:eastAsia="en-AU"/>
        </w:rPr>
        <w:t>Hours</w:t>
      </w:r>
      <w:r w:rsidRPr="009249C3">
        <w:rPr>
          <w:rFonts w:eastAsia="Times New Roman" w:cs="Times New Roman"/>
          <w:lang w:eastAsia="en-AU"/>
        </w:rPr>
        <w:t>: 76 hours per fortnight</w:t>
      </w:r>
    </w:p>
    <w:p w14:paraId="4814B152" w14:textId="61583019" w:rsidR="00A37501" w:rsidRPr="009249C3" w:rsidRDefault="00A37501" w:rsidP="00A37501">
      <w:pPr>
        <w:spacing w:before="0"/>
        <w:rPr>
          <w:rFonts w:cs="Times New Roman"/>
        </w:rPr>
      </w:pPr>
      <w:r w:rsidRPr="009249C3">
        <w:rPr>
          <w:rFonts w:cs="Times New Roman"/>
          <w:b/>
        </w:rPr>
        <w:t>Reports to</w:t>
      </w:r>
      <w:r w:rsidRPr="009249C3">
        <w:rPr>
          <w:rFonts w:cs="Times New Roman"/>
        </w:rPr>
        <w:t xml:space="preserve">: </w:t>
      </w:r>
      <w:r w:rsidRPr="009249C3">
        <w:rPr>
          <w:rFonts w:cs="Times New Roman"/>
        </w:rPr>
        <w:tab/>
      </w:r>
      <w:r w:rsidRPr="009249C3">
        <w:rPr>
          <w:rFonts w:cs="Times New Roman"/>
        </w:rPr>
        <w:tab/>
      </w:r>
      <w:r w:rsidR="006006AB">
        <w:rPr>
          <w:rFonts w:cs="Times New Roman"/>
        </w:rPr>
        <w:t>CEO</w:t>
      </w:r>
    </w:p>
    <w:p w14:paraId="5CE369E2" w14:textId="2B25CBA1" w:rsidR="00A37501" w:rsidRPr="009249C3" w:rsidRDefault="00A37501" w:rsidP="00A37501">
      <w:pPr>
        <w:spacing w:before="0"/>
        <w:rPr>
          <w:rFonts w:cs="Times New Roman"/>
        </w:rPr>
      </w:pPr>
      <w:r w:rsidRPr="009249C3">
        <w:rPr>
          <w:rFonts w:cs="Times New Roman"/>
          <w:b/>
        </w:rPr>
        <w:t>Location</w:t>
      </w:r>
      <w:r w:rsidR="001A5B4A">
        <w:rPr>
          <w:rFonts w:cs="Times New Roman"/>
        </w:rPr>
        <w:t xml:space="preserve">: </w:t>
      </w:r>
      <w:r w:rsidR="001A5B4A">
        <w:rPr>
          <w:rFonts w:cs="Times New Roman"/>
        </w:rPr>
        <w:tab/>
      </w:r>
      <w:r w:rsidR="001A5B4A">
        <w:rPr>
          <w:rFonts w:cs="Times New Roman"/>
        </w:rPr>
        <w:tab/>
        <w:t>Ramingining ranger s</w:t>
      </w:r>
      <w:r w:rsidRPr="009249C3">
        <w:rPr>
          <w:rFonts w:cs="Times New Roman"/>
        </w:rPr>
        <w:t>tation, Arnhem Land</w:t>
      </w:r>
    </w:p>
    <w:p w14:paraId="1B61EDCD" w14:textId="520A93CC" w:rsidR="00A37501" w:rsidRPr="009249C3" w:rsidRDefault="00A37501" w:rsidP="00A37501">
      <w:pPr>
        <w:spacing w:before="0"/>
        <w:rPr>
          <w:rFonts w:cs="Times New Roman"/>
          <w:b/>
        </w:rPr>
      </w:pPr>
      <w:r w:rsidRPr="009249C3">
        <w:rPr>
          <w:rFonts w:cs="Times New Roman"/>
          <w:b/>
        </w:rPr>
        <w:t>Remuneration:</w:t>
      </w:r>
      <w:r w:rsidRPr="009249C3">
        <w:rPr>
          <w:rFonts w:cs="Times New Roman"/>
          <w:b/>
        </w:rPr>
        <w:tab/>
      </w:r>
      <w:r w:rsidR="00E84554" w:rsidRPr="00E05408">
        <w:rPr>
          <w:rFonts w:cs="Times New Roman"/>
          <w:b/>
        </w:rPr>
        <w:t>$</w:t>
      </w:r>
      <w:r w:rsidR="00E1698E" w:rsidRPr="00E05408">
        <w:rPr>
          <w:rFonts w:cs="Times New Roman"/>
          <w:b/>
        </w:rPr>
        <w:t>80-87</w:t>
      </w:r>
      <w:r w:rsidR="004E6F6B" w:rsidRPr="00E05408">
        <w:rPr>
          <w:rFonts w:cs="Times New Roman"/>
          <w:b/>
        </w:rPr>
        <w:t xml:space="preserve">,000 </w:t>
      </w:r>
      <w:r w:rsidR="00E84554" w:rsidRPr="00E05408">
        <w:rPr>
          <w:rFonts w:cs="Times New Roman"/>
        </w:rPr>
        <w:t>+ Super</w:t>
      </w:r>
    </w:p>
    <w:p w14:paraId="0E7B0480" w14:textId="1E859D80" w:rsidR="00A37501" w:rsidRPr="009249C3" w:rsidRDefault="00A37501" w:rsidP="00982D11">
      <w:pPr>
        <w:spacing w:before="0"/>
        <w:rPr>
          <w:rFonts w:cs="Times New Roman"/>
        </w:rPr>
      </w:pPr>
      <w:r w:rsidRPr="009249C3">
        <w:rPr>
          <w:rFonts w:cs="Times New Roman"/>
          <w:b/>
        </w:rPr>
        <w:t>Start Date</w:t>
      </w:r>
      <w:r w:rsidRPr="009249C3">
        <w:rPr>
          <w:rFonts w:cs="Times New Roman"/>
        </w:rPr>
        <w:t xml:space="preserve">: </w:t>
      </w:r>
      <w:r w:rsidRPr="009249C3">
        <w:rPr>
          <w:rFonts w:cs="Times New Roman"/>
        </w:rPr>
        <w:tab/>
      </w:r>
      <w:r w:rsidRPr="009249C3">
        <w:rPr>
          <w:rFonts w:cs="Times New Roman"/>
        </w:rPr>
        <w:tab/>
      </w:r>
      <w:r w:rsidR="001A5B4A">
        <w:rPr>
          <w:rFonts w:cs="Times New Roman"/>
        </w:rPr>
        <w:t>Immediate</w:t>
      </w:r>
      <w:r w:rsidR="00FF554A" w:rsidRPr="009249C3">
        <w:rPr>
          <w:rFonts w:cs="Times New Roman"/>
        </w:rPr>
        <w:t xml:space="preserve"> </w:t>
      </w:r>
      <w:r w:rsidRPr="009249C3">
        <w:rPr>
          <w:rFonts w:cs="Times New Roman"/>
        </w:rPr>
        <w:tab/>
      </w:r>
      <w:r w:rsidRPr="009249C3">
        <w:rPr>
          <w:rFonts w:cs="Times New Roman"/>
        </w:rPr>
        <w:tab/>
      </w:r>
      <w:r w:rsidRPr="009249C3">
        <w:rPr>
          <w:rFonts w:cs="Times New Roman"/>
        </w:rPr>
        <w:tab/>
      </w:r>
      <w:r w:rsidRPr="009249C3">
        <w:rPr>
          <w:rFonts w:cs="Times New Roman"/>
        </w:rPr>
        <w:tab/>
      </w:r>
      <w:r w:rsidRPr="009249C3">
        <w:rPr>
          <w:rFonts w:cs="Times New Roman"/>
          <w:b/>
        </w:rPr>
        <w:t>End Date</w:t>
      </w:r>
      <w:r w:rsidRPr="009249C3">
        <w:rPr>
          <w:rFonts w:cs="Times New Roman"/>
        </w:rPr>
        <w:t xml:space="preserve">: </w:t>
      </w:r>
      <w:r w:rsidR="001A5B4A">
        <w:rPr>
          <w:rFonts w:cs="Times New Roman"/>
        </w:rPr>
        <w:t>July 2021</w:t>
      </w:r>
    </w:p>
    <w:p w14:paraId="787A9BC2" w14:textId="65177D13" w:rsidR="004A2DE0" w:rsidRPr="009249C3" w:rsidRDefault="00FB3BB1" w:rsidP="00974183">
      <w:pPr>
        <w:rPr>
          <w:rFonts w:cs="Times New Roman"/>
          <w:b/>
          <w:lang w:val="en-AU"/>
        </w:rPr>
      </w:pPr>
      <w:r w:rsidRPr="009249C3">
        <w:rPr>
          <w:rFonts w:cs="Times New Roman"/>
          <w:b/>
          <w:lang w:val="en-AU"/>
        </w:rPr>
        <w:t>Arafura Swamp Rangers Aboriginal Corporation</w:t>
      </w:r>
      <w:r w:rsidR="000A28D5">
        <w:rPr>
          <w:rFonts w:cs="Times New Roman"/>
          <w:b/>
          <w:lang w:val="en-AU"/>
        </w:rPr>
        <w:t xml:space="preserve"> (ASRAC)</w:t>
      </w:r>
    </w:p>
    <w:p w14:paraId="206851EF" w14:textId="2DE83291" w:rsidR="00974183" w:rsidRPr="009249C3" w:rsidRDefault="00952F6F" w:rsidP="00974183">
      <w:pPr>
        <w:rPr>
          <w:rFonts w:cs="Times New Roman"/>
        </w:rPr>
      </w:pPr>
      <w:r w:rsidRPr="009249C3">
        <w:rPr>
          <w:rFonts w:cs="Times New Roman"/>
          <w:lang w:val="en-AU"/>
        </w:rPr>
        <w:t>The</w:t>
      </w:r>
      <w:r w:rsidR="00FB3BB1" w:rsidRPr="009249C3">
        <w:rPr>
          <w:rFonts w:cs="Times New Roman"/>
          <w:lang w:val="en-AU"/>
        </w:rPr>
        <w:t xml:space="preserve"> corporation</w:t>
      </w:r>
      <w:r w:rsidR="000A28D5">
        <w:rPr>
          <w:rFonts w:cs="Times New Roman"/>
          <w:lang w:val="en-AU"/>
        </w:rPr>
        <w:t>,</w:t>
      </w:r>
      <w:r w:rsidR="0057754F" w:rsidRPr="009249C3">
        <w:rPr>
          <w:rFonts w:cs="Times New Roman"/>
          <w:lang w:val="en-AU"/>
        </w:rPr>
        <w:t xml:space="preserve"> through</w:t>
      </w:r>
      <w:r w:rsidR="00FB3BB1" w:rsidRPr="009249C3">
        <w:rPr>
          <w:rFonts w:cs="Times New Roman"/>
          <w:lang w:val="en-AU"/>
        </w:rPr>
        <w:t xml:space="preserve"> </w:t>
      </w:r>
      <w:r w:rsidRPr="009249C3">
        <w:rPr>
          <w:rFonts w:cs="Times New Roman"/>
          <w:lang w:val="en-AU"/>
        </w:rPr>
        <w:t>it</w:t>
      </w:r>
      <w:r w:rsidR="0057754F" w:rsidRPr="009249C3">
        <w:rPr>
          <w:rFonts w:cs="Times New Roman"/>
          <w:lang w:val="en-AU"/>
        </w:rPr>
        <w:t>s</w:t>
      </w:r>
      <w:r w:rsidRPr="009249C3">
        <w:rPr>
          <w:rFonts w:cs="Times New Roman"/>
          <w:lang w:val="en-AU"/>
        </w:rPr>
        <w:t xml:space="preserve"> rangers and</w:t>
      </w:r>
      <w:r w:rsidR="00FB3BB1" w:rsidRPr="009249C3">
        <w:rPr>
          <w:rFonts w:cs="Times New Roman"/>
          <w:lang w:val="en-AU"/>
        </w:rPr>
        <w:t xml:space="preserve"> </w:t>
      </w:r>
      <w:r w:rsidR="00974183" w:rsidRPr="009249C3">
        <w:rPr>
          <w:rFonts w:cs="Times New Roman"/>
        </w:rPr>
        <w:t xml:space="preserve">people with customary management responsibilities </w:t>
      </w:r>
      <w:r w:rsidRPr="009249C3">
        <w:rPr>
          <w:rFonts w:cs="Times New Roman"/>
        </w:rPr>
        <w:t>undertake</w:t>
      </w:r>
      <w:r w:rsidR="00974183" w:rsidRPr="009249C3">
        <w:rPr>
          <w:rFonts w:cs="Times New Roman"/>
        </w:rPr>
        <w:t xml:space="preserve"> </w:t>
      </w:r>
      <w:r w:rsidR="0057754F" w:rsidRPr="009249C3">
        <w:rPr>
          <w:rFonts w:cs="Times New Roman"/>
        </w:rPr>
        <w:t xml:space="preserve">land and sea </w:t>
      </w:r>
      <w:r w:rsidR="00974183" w:rsidRPr="009249C3">
        <w:rPr>
          <w:rFonts w:cs="Times New Roman"/>
        </w:rPr>
        <w:t xml:space="preserve">management </w:t>
      </w:r>
      <w:r w:rsidR="0057754F" w:rsidRPr="009249C3">
        <w:rPr>
          <w:rFonts w:cs="Times New Roman"/>
        </w:rPr>
        <w:t xml:space="preserve">activities </w:t>
      </w:r>
      <w:r w:rsidR="00974183" w:rsidRPr="009249C3">
        <w:rPr>
          <w:rFonts w:cs="Times New Roman"/>
        </w:rPr>
        <w:t xml:space="preserve">in an area of about </w:t>
      </w:r>
      <w:r w:rsidRPr="009249C3">
        <w:rPr>
          <w:rFonts w:cs="Times New Roman"/>
        </w:rPr>
        <w:t>12</w:t>
      </w:r>
      <w:r w:rsidR="00974183" w:rsidRPr="009249C3">
        <w:rPr>
          <w:rFonts w:cs="Times New Roman"/>
        </w:rPr>
        <w:t xml:space="preserve">000km2 surrounding the Arafura swamp. The work of </w:t>
      </w:r>
      <w:r w:rsidR="000A28D5">
        <w:rPr>
          <w:rFonts w:cs="Times New Roman"/>
        </w:rPr>
        <w:t xml:space="preserve">the </w:t>
      </w:r>
      <w:r w:rsidR="00974183" w:rsidRPr="009249C3">
        <w:rPr>
          <w:rFonts w:cs="Times New Roman"/>
        </w:rPr>
        <w:t xml:space="preserve">rangers is critical to the </w:t>
      </w:r>
      <w:r w:rsidR="00474641" w:rsidRPr="009249C3">
        <w:rPr>
          <w:rFonts w:cs="Times New Roman"/>
        </w:rPr>
        <w:t>on-ground</w:t>
      </w:r>
      <w:r w:rsidR="00974183" w:rsidRPr="009249C3">
        <w:rPr>
          <w:rFonts w:cs="Times New Roman"/>
        </w:rPr>
        <w:t xml:space="preserve"> implementation of </w:t>
      </w:r>
      <w:r w:rsidR="000A28D5">
        <w:rPr>
          <w:rFonts w:cs="Times New Roman"/>
        </w:rPr>
        <w:t>ASRAC’s</w:t>
      </w:r>
      <w:r w:rsidR="00974183" w:rsidRPr="009249C3">
        <w:rPr>
          <w:rFonts w:cs="Times New Roman"/>
        </w:rPr>
        <w:t xml:space="preserve"> land management strategies on behalf of Traditional Owners </w:t>
      </w:r>
    </w:p>
    <w:p w14:paraId="21710881" w14:textId="29D37BB2" w:rsidR="00974183" w:rsidRPr="009249C3" w:rsidRDefault="00974183" w:rsidP="00974183">
      <w:pPr>
        <w:rPr>
          <w:rFonts w:cs="Times New Roman"/>
        </w:rPr>
      </w:pPr>
      <w:r w:rsidRPr="009249C3">
        <w:rPr>
          <w:rFonts w:cs="Times New Roman"/>
        </w:rPr>
        <w:t>ASRAC Rangers consult and work with Traditional Owners to implement, monitor and update the Corporation’s Healthy Country Plan which identifies 12 priorities for management that can be summari</w:t>
      </w:r>
      <w:r w:rsidR="00DB6A29">
        <w:rPr>
          <w:rFonts w:cs="Times New Roman"/>
        </w:rPr>
        <w:t>s</w:t>
      </w:r>
      <w:r w:rsidRPr="009249C3">
        <w:rPr>
          <w:rFonts w:cs="Times New Roman"/>
        </w:rPr>
        <w:t>ed as: our people, our culture, our knowledge and our country (swamp, saltwater, freshwater, woodland, jungle, and rock country).</w:t>
      </w:r>
    </w:p>
    <w:p w14:paraId="08600553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 w:rsidRPr="009249C3">
        <w:rPr>
          <w:rFonts w:cs="Times New Roman"/>
        </w:rPr>
        <w:t>The health of country and cultural knowledge and practice will be maintained or improved by:</w:t>
      </w:r>
    </w:p>
    <w:p w14:paraId="66B8E710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 xml:space="preserve">Managing fire effectively by prescribed burning and wildfire response </w:t>
      </w:r>
    </w:p>
    <w:p w14:paraId="5E854D91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Conducting feral animal control in line with landowner expectations and requests</w:t>
      </w:r>
    </w:p>
    <w:p w14:paraId="3AFD9E13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Mapping and managing weeds, with emphasis on early interventions preventing weed spread</w:t>
      </w:r>
    </w:p>
    <w:p w14:paraId="2EA6160C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Conducting flora and fauna surveys to inform management of habitat condition</w:t>
      </w:r>
    </w:p>
    <w:p w14:paraId="34A8875A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Protecting and documenting cultural sites and supporting and conserving cultural practices</w:t>
      </w:r>
    </w:p>
    <w:p w14:paraId="405D5BFD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Working in collaboration with other indigenous ranger groups and local organisations</w:t>
      </w:r>
    </w:p>
    <w:p w14:paraId="589EE003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Supporting people to get out onto country and transfer knowledge</w:t>
      </w:r>
    </w:p>
    <w:p w14:paraId="6204AA88" w14:textId="77777777" w:rsidR="00974183" w:rsidRPr="009249C3" w:rsidRDefault="00974183" w:rsidP="00974183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Providing visitor management, emergency response, including rescue and recovery</w:t>
      </w:r>
    </w:p>
    <w:p w14:paraId="563516B2" w14:textId="77777777" w:rsidR="00122C48" w:rsidRPr="009249C3" w:rsidRDefault="00974183" w:rsidP="00122C48">
      <w:pPr>
        <w:pStyle w:val="ListParagraph"/>
        <w:numPr>
          <w:ilvl w:val="0"/>
          <w:numId w:val="1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Undertaking other land management activities as required by landowners and the ASRAC Board</w:t>
      </w:r>
    </w:p>
    <w:p w14:paraId="134D467B" w14:textId="58C4FE60" w:rsidR="00DB6A29" w:rsidRDefault="00DB6A29" w:rsidP="00233495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Learning on Coun</w:t>
      </w:r>
      <w:r w:rsidR="00DA366C">
        <w:rPr>
          <w:rFonts w:cs="Times New Roman"/>
          <w:b/>
          <w:u w:val="single"/>
        </w:rPr>
        <w:t>t</w:t>
      </w:r>
      <w:r>
        <w:rPr>
          <w:rFonts w:cs="Times New Roman"/>
          <w:b/>
          <w:u w:val="single"/>
        </w:rPr>
        <w:t>ry (LoC)</w:t>
      </w:r>
    </w:p>
    <w:p w14:paraId="43DCFDED" w14:textId="7049F228" w:rsidR="00DB6A29" w:rsidRPr="00DB6A29" w:rsidRDefault="00DB6A29" w:rsidP="00E05408">
      <w:pPr>
        <w:rPr>
          <w:rFonts w:eastAsia="Arial" w:cs="Times New Roman"/>
        </w:rPr>
      </w:pPr>
      <w:r w:rsidRPr="00897182">
        <w:rPr>
          <w:rFonts w:cs="Times New Roman"/>
        </w:rPr>
        <w:t xml:space="preserve">LoC is a culturally relevant, school-based, Indigenous ranger-facilitated program, aimed at linking Australian curriculum subjects with field-based experiential learning and data collection. </w:t>
      </w:r>
      <w:r>
        <w:rPr>
          <w:rFonts w:eastAsia="Arial" w:cs="Times New Roman"/>
        </w:rPr>
        <w:t>LoC is a learning framework that utilises Indigenous land management and cultural activities as the classroom and context to deliver numeracy and literacy. LoC</w:t>
      </w:r>
      <w:r>
        <w:rPr>
          <w:rFonts w:cs="Times New Roman"/>
        </w:rPr>
        <w:t xml:space="preserve"> facilitates the opportunity for students to learn on country with rangers, Traditional Owners and VET trainers as teachers. </w:t>
      </w:r>
      <w:r w:rsidR="00DA366C">
        <w:rPr>
          <w:rFonts w:eastAsia="Arial" w:cs="Times New Roman"/>
        </w:rPr>
        <w:t xml:space="preserve">This promotes a space for Indigenous ecological knowledge transfer and cultural activities. </w:t>
      </w:r>
      <w:r>
        <w:rPr>
          <w:rFonts w:cs="Times New Roman"/>
        </w:rPr>
        <w:t>These activities are then linked into curriculum by teachers in the classroom.</w:t>
      </w:r>
    </w:p>
    <w:p w14:paraId="7F50A0CB" w14:textId="77777777" w:rsidR="00DB6A29" w:rsidRDefault="00DB6A29" w:rsidP="00DB6A29">
      <w:pPr>
        <w:pStyle w:val="Default"/>
        <w:spacing w:after="105"/>
        <w:rPr>
          <w:rFonts w:ascii="Times New Roman" w:hAnsi="Times New Roman" w:cs="Times New Roman"/>
        </w:rPr>
      </w:pPr>
    </w:p>
    <w:p w14:paraId="73EA2653" w14:textId="7618898D" w:rsidR="00DB6A29" w:rsidRPr="00E05408" w:rsidRDefault="00DB6A29" w:rsidP="00E05408">
      <w:pPr>
        <w:pStyle w:val="Default"/>
        <w:spacing w:after="105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The program targets Indigenous students, particularly those that are disengaged from school</w:t>
      </w:r>
      <w:r w:rsidRPr="008971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LoC provides </w:t>
      </w:r>
      <w:r w:rsidRPr="00897182">
        <w:rPr>
          <w:rFonts w:ascii="Times New Roman" w:hAnsi="Times New Roman" w:cs="Times New Roman"/>
        </w:rPr>
        <w:t>leadership opportunities</w:t>
      </w:r>
      <w:r w:rsidR="00DA366C">
        <w:rPr>
          <w:rFonts w:ascii="Times New Roman" w:hAnsi="Times New Roman" w:cs="Times New Roman"/>
        </w:rPr>
        <w:t>,</w:t>
      </w:r>
      <w:r w:rsidRPr="00897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workplace skills and employment pathways </w:t>
      </w:r>
      <w:r w:rsidRPr="00897182">
        <w:rPr>
          <w:rFonts w:ascii="Times New Roman" w:hAnsi="Times New Roman" w:cs="Times New Roman"/>
        </w:rPr>
        <w:t xml:space="preserve">for young Indigenous people. </w:t>
      </w:r>
    </w:p>
    <w:p w14:paraId="3617AFA8" w14:textId="16E2BBDA" w:rsidR="00233495" w:rsidRPr="009249C3" w:rsidRDefault="00233495" w:rsidP="00233495">
      <w:pPr>
        <w:rPr>
          <w:rFonts w:cs="Times New Roman"/>
          <w:b/>
          <w:u w:val="single"/>
        </w:rPr>
      </w:pPr>
      <w:r w:rsidRPr="009249C3">
        <w:rPr>
          <w:rFonts w:cs="Times New Roman"/>
          <w:b/>
          <w:u w:val="single"/>
        </w:rPr>
        <w:t>The role</w:t>
      </w:r>
    </w:p>
    <w:p w14:paraId="32C11C98" w14:textId="7DB774CB" w:rsidR="00C73FAF" w:rsidRDefault="00F30F11" w:rsidP="00233495">
      <w:pPr>
        <w:rPr>
          <w:rFonts w:eastAsia="Arial" w:cs="Times New Roman"/>
        </w:rPr>
      </w:pPr>
      <w:r>
        <w:rPr>
          <w:rFonts w:eastAsia="Arial" w:cs="Times New Roman"/>
        </w:rPr>
        <w:t xml:space="preserve">Learning on Country (LoC) is a </w:t>
      </w:r>
      <w:r w:rsidR="00F8334B">
        <w:rPr>
          <w:rFonts w:eastAsia="Arial" w:cs="Times New Roman"/>
        </w:rPr>
        <w:t xml:space="preserve">community driven, </w:t>
      </w:r>
      <w:r>
        <w:rPr>
          <w:rFonts w:eastAsia="Arial" w:cs="Times New Roman"/>
        </w:rPr>
        <w:t>joint program between partners:</w:t>
      </w:r>
      <w:r w:rsidR="00AF16DE">
        <w:rPr>
          <w:rFonts w:eastAsia="Arial" w:cs="Times New Roman"/>
        </w:rPr>
        <w:t xml:space="preserve"> ASRAC Rangers</w:t>
      </w:r>
      <w:r>
        <w:rPr>
          <w:rFonts w:eastAsia="Arial" w:cs="Times New Roman"/>
        </w:rPr>
        <w:t>, the</w:t>
      </w:r>
      <w:r w:rsidR="00AF16DE">
        <w:rPr>
          <w:rFonts w:eastAsia="Arial" w:cs="Times New Roman"/>
        </w:rPr>
        <w:t xml:space="preserve"> </w:t>
      </w:r>
      <w:r>
        <w:rPr>
          <w:rFonts w:eastAsia="Arial" w:cs="Times New Roman"/>
        </w:rPr>
        <w:t>Ramingining School, and Traditional Owners</w:t>
      </w:r>
      <w:r w:rsidR="00AF16DE">
        <w:rPr>
          <w:rFonts w:eastAsia="Arial" w:cs="Times New Roman"/>
        </w:rPr>
        <w:t xml:space="preserve">. </w:t>
      </w:r>
      <w:r w:rsidR="00233495" w:rsidRPr="009249C3">
        <w:rPr>
          <w:rFonts w:eastAsia="Arial" w:cs="Times New Roman"/>
        </w:rPr>
        <w:t xml:space="preserve">The </w:t>
      </w:r>
      <w:r w:rsidR="00781B39">
        <w:rPr>
          <w:rFonts w:eastAsia="Arial" w:cs="Times New Roman"/>
        </w:rPr>
        <w:t xml:space="preserve">Learning on Country </w:t>
      </w:r>
      <w:r w:rsidR="00233495" w:rsidRPr="009249C3">
        <w:rPr>
          <w:rFonts w:eastAsia="Arial" w:cs="Times New Roman"/>
        </w:rPr>
        <w:t xml:space="preserve">coordinator will </w:t>
      </w:r>
      <w:r w:rsidR="005603F4">
        <w:rPr>
          <w:rFonts w:eastAsia="Arial" w:cs="Times New Roman"/>
        </w:rPr>
        <w:t xml:space="preserve">plan and </w:t>
      </w:r>
      <w:r w:rsidR="00C73FAF">
        <w:rPr>
          <w:rFonts w:eastAsia="Arial" w:cs="Times New Roman"/>
        </w:rPr>
        <w:t xml:space="preserve">deliver the program. The role provides coordination between the partners to </w:t>
      </w:r>
      <w:r>
        <w:rPr>
          <w:rFonts w:eastAsia="Arial" w:cs="Times New Roman"/>
        </w:rPr>
        <w:t>facilitate</w:t>
      </w:r>
      <w:r w:rsidR="00C73FAF">
        <w:rPr>
          <w:rFonts w:eastAsia="Arial" w:cs="Times New Roman"/>
        </w:rPr>
        <w:t xml:space="preserve"> </w:t>
      </w:r>
      <w:r w:rsidR="00F8334B">
        <w:rPr>
          <w:rFonts w:eastAsia="Arial" w:cs="Times New Roman"/>
        </w:rPr>
        <w:t>the</w:t>
      </w:r>
      <w:r w:rsidR="00DA366C">
        <w:rPr>
          <w:rFonts w:eastAsia="Arial" w:cs="Times New Roman"/>
        </w:rPr>
        <w:t xml:space="preserve"> </w:t>
      </w:r>
      <w:r w:rsidR="00C73FAF">
        <w:rPr>
          <w:rFonts w:eastAsia="Arial" w:cs="Times New Roman"/>
        </w:rPr>
        <w:t>development of the program in Ramingining</w:t>
      </w:r>
      <w:r w:rsidR="00F8334B">
        <w:rPr>
          <w:rFonts w:eastAsia="Arial" w:cs="Times New Roman"/>
        </w:rPr>
        <w:t>, the local steering committee and on-ground activities.</w:t>
      </w:r>
      <w:r>
        <w:rPr>
          <w:rFonts w:eastAsia="Arial" w:cs="Times New Roman"/>
        </w:rPr>
        <w:t xml:space="preserve"> The LoC Coordinator position will be supported by a </w:t>
      </w:r>
      <w:r w:rsidR="00DA366C">
        <w:rPr>
          <w:rFonts w:eastAsia="Arial" w:cs="Times New Roman"/>
        </w:rPr>
        <w:t xml:space="preserve">local </w:t>
      </w:r>
      <w:r>
        <w:rPr>
          <w:rFonts w:eastAsia="Arial" w:cs="Times New Roman"/>
        </w:rPr>
        <w:t>Yolngu</w:t>
      </w:r>
      <w:r w:rsidR="00F8334B">
        <w:rPr>
          <w:rFonts w:eastAsia="Arial" w:cs="Times New Roman"/>
        </w:rPr>
        <w:t xml:space="preserve"> </w:t>
      </w:r>
      <w:r w:rsidR="00DB6A29">
        <w:rPr>
          <w:rFonts w:eastAsia="Arial" w:cs="Times New Roman"/>
        </w:rPr>
        <w:t>LoC</w:t>
      </w:r>
      <w:r w:rsidR="00F8334B">
        <w:rPr>
          <w:rFonts w:eastAsia="Arial" w:cs="Times New Roman"/>
        </w:rPr>
        <w:t xml:space="preserve"> staff </w:t>
      </w:r>
      <w:r w:rsidR="00DB6A29">
        <w:rPr>
          <w:rFonts w:eastAsia="Arial" w:cs="Times New Roman"/>
        </w:rPr>
        <w:t xml:space="preserve">member </w:t>
      </w:r>
      <w:r w:rsidR="00F8334B">
        <w:rPr>
          <w:rFonts w:eastAsia="Arial" w:cs="Times New Roman"/>
        </w:rPr>
        <w:t xml:space="preserve">as well as </w:t>
      </w:r>
      <w:r w:rsidR="00DA366C">
        <w:rPr>
          <w:rFonts w:eastAsia="Arial" w:cs="Times New Roman"/>
        </w:rPr>
        <w:t xml:space="preserve">support </w:t>
      </w:r>
      <w:r w:rsidR="00F8334B">
        <w:rPr>
          <w:rFonts w:eastAsia="Arial" w:cs="Times New Roman"/>
        </w:rPr>
        <w:t xml:space="preserve">staff from the partner organisations. </w:t>
      </w:r>
    </w:p>
    <w:p w14:paraId="17371B58" w14:textId="305F5A62" w:rsidR="00233495" w:rsidRDefault="00C77614" w:rsidP="00C77614">
      <w:pPr>
        <w:rPr>
          <w:rFonts w:eastAsia="Arial" w:cs="Times New Roman"/>
        </w:rPr>
      </w:pPr>
      <w:r w:rsidRPr="009249C3">
        <w:rPr>
          <w:rFonts w:eastAsia="Arial" w:cs="Times New Roman"/>
        </w:rPr>
        <w:t>Arafura</w:t>
      </w:r>
      <w:r w:rsidR="00233495" w:rsidRPr="009249C3">
        <w:rPr>
          <w:rFonts w:eastAsia="Arial" w:cs="Times New Roman"/>
        </w:rPr>
        <w:t xml:space="preserve"> Rangers consult and work with Traditional Owners to implement, monitor and update the Corporation’s Healthy Country Plan</w:t>
      </w:r>
      <w:r w:rsidRPr="009249C3">
        <w:rPr>
          <w:rFonts w:eastAsia="Arial" w:cs="Times New Roman"/>
        </w:rPr>
        <w:t xml:space="preserve"> this role will be key to helping deliver that plan, our monitoring and evaluation plans and land management contracts.</w:t>
      </w:r>
      <w:r w:rsidR="00233495" w:rsidRPr="009249C3">
        <w:rPr>
          <w:rFonts w:eastAsia="Arial" w:cs="Times New Roman"/>
        </w:rPr>
        <w:t xml:space="preserve"> </w:t>
      </w:r>
    </w:p>
    <w:p w14:paraId="551B33CC" w14:textId="36F3E908" w:rsidR="00031A91" w:rsidRPr="009249C3" w:rsidRDefault="00031A91" w:rsidP="00C77614">
      <w:pPr>
        <w:rPr>
          <w:rFonts w:cs="Times New Roman"/>
        </w:rPr>
      </w:pPr>
      <w:r>
        <w:rPr>
          <w:rFonts w:cs="Times New Roman"/>
        </w:rPr>
        <w:t>Packaging is available for this role.</w:t>
      </w:r>
    </w:p>
    <w:p w14:paraId="59FC0FE3" w14:textId="77B53ABD" w:rsidR="00122C48" w:rsidRPr="009249C3" w:rsidRDefault="00122C48" w:rsidP="00122C48">
      <w:p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  <w:b/>
          <w:bCs/>
          <w:u w:val="single"/>
        </w:rPr>
        <w:t>K</w:t>
      </w:r>
      <w:r w:rsidR="00233495" w:rsidRPr="009249C3">
        <w:rPr>
          <w:rFonts w:cs="Times New Roman"/>
          <w:b/>
          <w:bCs/>
          <w:u w:val="single"/>
        </w:rPr>
        <w:t>ey r</w:t>
      </w:r>
      <w:r w:rsidRPr="009249C3">
        <w:rPr>
          <w:rFonts w:cs="Times New Roman"/>
          <w:b/>
          <w:bCs/>
          <w:u w:val="single"/>
        </w:rPr>
        <w:t>esponsibilities:</w:t>
      </w:r>
    </w:p>
    <w:p w14:paraId="556C0137" w14:textId="08D0A054" w:rsidR="009C70A6" w:rsidRPr="00DA366C" w:rsidRDefault="00D92AB0" w:rsidP="00DA366C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 w:rsidRPr="009249C3">
        <w:rPr>
          <w:rFonts w:cs="Times New Roman"/>
        </w:rPr>
        <w:t xml:space="preserve">Support the development of </w:t>
      </w:r>
      <w:r>
        <w:rPr>
          <w:rFonts w:cs="Times New Roman"/>
        </w:rPr>
        <w:t>the Ramingining LoC Program</w:t>
      </w:r>
      <w:r w:rsidR="00DA366C">
        <w:rPr>
          <w:rFonts w:cs="Times New Roman"/>
        </w:rPr>
        <w:t>, including</w:t>
      </w:r>
      <w:r w:rsidR="009C70A6" w:rsidRPr="00DA366C">
        <w:rPr>
          <w:rFonts w:eastAsiaTheme="minorEastAsia" w:cs="Times New Roman"/>
        </w:rPr>
        <w:t xml:space="preserve"> the establishment of the </w:t>
      </w:r>
      <w:r w:rsidR="000874CB" w:rsidRPr="00DA366C">
        <w:rPr>
          <w:rFonts w:eastAsiaTheme="minorEastAsia" w:cs="Times New Roman"/>
        </w:rPr>
        <w:t xml:space="preserve">LoC </w:t>
      </w:r>
      <w:r w:rsidR="009C70A6" w:rsidRPr="00DA366C">
        <w:rPr>
          <w:rFonts w:eastAsiaTheme="minorEastAsia" w:cs="Times New Roman"/>
        </w:rPr>
        <w:t>Local Steering Committee</w:t>
      </w:r>
    </w:p>
    <w:p w14:paraId="7D469770" w14:textId="182C967B" w:rsidR="00AF16DE" w:rsidRDefault="00AF16DE" w:rsidP="00DA366C">
      <w:pPr>
        <w:pStyle w:val="ListParagraph"/>
        <w:numPr>
          <w:ilvl w:val="0"/>
          <w:numId w:val="2"/>
        </w:numPr>
        <w:spacing w:line="276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Deliver the LoC program within the parameters of the contractual arrangements.</w:t>
      </w:r>
    </w:p>
    <w:p w14:paraId="59A29CBE" w14:textId="1EDC0319" w:rsidR="00317224" w:rsidRPr="009249C3" w:rsidRDefault="00E51898" w:rsidP="00DA366C">
      <w:pPr>
        <w:pStyle w:val="ListParagraph"/>
        <w:numPr>
          <w:ilvl w:val="0"/>
          <w:numId w:val="2"/>
        </w:numPr>
        <w:spacing w:line="276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With the </w:t>
      </w:r>
      <w:r w:rsidR="007739A0">
        <w:rPr>
          <w:rFonts w:eastAsiaTheme="minorEastAsia" w:cs="Times New Roman"/>
        </w:rPr>
        <w:t>r</w:t>
      </w:r>
      <w:r>
        <w:rPr>
          <w:rFonts w:eastAsiaTheme="minorEastAsia" w:cs="Times New Roman"/>
        </w:rPr>
        <w:t>angers, teachers</w:t>
      </w:r>
      <w:r w:rsidR="00D92AB0">
        <w:rPr>
          <w:rFonts w:eastAsiaTheme="minorEastAsia" w:cs="Times New Roman"/>
        </w:rPr>
        <w:t xml:space="preserve">, </w:t>
      </w:r>
      <w:r w:rsidR="00E05408">
        <w:rPr>
          <w:rFonts w:eastAsiaTheme="minorEastAsia" w:cs="Times New Roman"/>
        </w:rPr>
        <w:t>community</w:t>
      </w:r>
      <w:r>
        <w:rPr>
          <w:rFonts w:eastAsiaTheme="minorEastAsia" w:cs="Times New Roman"/>
        </w:rPr>
        <w:t xml:space="preserve"> an</w:t>
      </w:r>
      <w:r w:rsidR="007739A0">
        <w:rPr>
          <w:rFonts w:eastAsiaTheme="minorEastAsia" w:cs="Times New Roman"/>
        </w:rPr>
        <w:t>d key support staff</w:t>
      </w:r>
      <w:r w:rsidR="00D92AB0">
        <w:rPr>
          <w:rFonts w:eastAsiaTheme="minorEastAsia" w:cs="Times New Roman"/>
        </w:rPr>
        <w:t>,</w:t>
      </w:r>
      <w:r w:rsidR="007739A0">
        <w:rPr>
          <w:rFonts w:eastAsiaTheme="minorEastAsia" w:cs="Times New Roman"/>
        </w:rPr>
        <w:t xml:space="preserve"> develop and deliver a</w:t>
      </w:r>
      <w:r w:rsidR="00D92AB0">
        <w:rPr>
          <w:rFonts w:eastAsiaTheme="minorEastAsia" w:cs="Times New Roman"/>
        </w:rPr>
        <w:t xml:space="preserve"> LoC</w:t>
      </w:r>
      <w:r w:rsidR="007739A0">
        <w:rPr>
          <w:rFonts w:eastAsiaTheme="minorEastAsia" w:cs="Times New Roman"/>
        </w:rPr>
        <w:t xml:space="preserve"> annual plan</w:t>
      </w:r>
    </w:p>
    <w:p w14:paraId="27D7468C" w14:textId="23FAEC88" w:rsidR="00974183" w:rsidRPr="009249C3" w:rsidRDefault="00974183" w:rsidP="00DA366C">
      <w:pPr>
        <w:pStyle w:val="ListParagraph"/>
        <w:numPr>
          <w:ilvl w:val="0"/>
          <w:numId w:val="2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 xml:space="preserve">Deliver reporting requirements </w:t>
      </w:r>
      <w:r w:rsidR="0099242B" w:rsidRPr="009249C3">
        <w:rPr>
          <w:rFonts w:cs="Times New Roman"/>
        </w:rPr>
        <w:t>in a timely manner</w:t>
      </w:r>
    </w:p>
    <w:p w14:paraId="649C046D" w14:textId="2AE60454" w:rsidR="00486E8F" w:rsidRPr="009249C3" w:rsidRDefault="00486E8F" w:rsidP="00DA366C">
      <w:pPr>
        <w:pStyle w:val="ListParagraph"/>
        <w:numPr>
          <w:ilvl w:val="0"/>
          <w:numId w:val="2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>Contribute to the strategic and operational plans and review</w:t>
      </w:r>
      <w:r w:rsidR="006E1D8D">
        <w:rPr>
          <w:rFonts w:cs="Times New Roman"/>
        </w:rPr>
        <w:t>s</w:t>
      </w:r>
    </w:p>
    <w:p w14:paraId="6A087C71" w14:textId="35F563B0" w:rsidR="00974183" w:rsidRPr="009249C3" w:rsidRDefault="0099242B" w:rsidP="00DA366C">
      <w:pPr>
        <w:pStyle w:val="ListParagraph"/>
        <w:numPr>
          <w:ilvl w:val="0"/>
          <w:numId w:val="2"/>
        </w:numPr>
        <w:spacing w:line="276" w:lineRule="auto"/>
        <w:rPr>
          <w:rFonts w:eastAsiaTheme="minorEastAsia" w:cs="Times New Roman"/>
        </w:rPr>
      </w:pPr>
      <w:r w:rsidRPr="009249C3">
        <w:rPr>
          <w:rFonts w:cs="Times New Roman"/>
        </w:rPr>
        <w:t xml:space="preserve">Support the maintenance and care of the </w:t>
      </w:r>
      <w:r w:rsidR="00974183" w:rsidRPr="009249C3">
        <w:rPr>
          <w:rFonts w:cs="Times New Roman"/>
        </w:rPr>
        <w:t>ranger base and assets including the managemen</w:t>
      </w:r>
      <w:r w:rsidR="007739A0">
        <w:rPr>
          <w:rFonts w:cs="Times New Roman"/>
        </w:rPr>
        <w:t>t of plant, equipment and stock</w:t>
      </w:r>
    </w:p>
    <w:p w14:paraId="11A1B6D8" w14:textId="3E3BD482" w:rsidR="007739A0" w:rsidRDefault="0099242B" w:rsidP="00DA366C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 w:rsidRPr="007739A0">
        <w:rPr>
          <w:rFonts w:cs="Times New Roman"/>
        </w:rPr>
        <w:t>Attend</w:t>
      </w:r>
      <w:r w:rsidR="00974183" w:rsidRPr="007739A0">
        <w:rPr>
          <w:rFonts w:cs="Times New Roman"/>
        </w:rPr>
        <w:t xml:space="preserve"> conferences, </w:t>
      </w:r>
      <w:r w:rsidRPr="007739A0">
        <w:rPr>
          <w:rFonts w:cs="Times New Roman"/>
        </w:rPr>
        <w:t xml:space="preserve">regional meetings, training </w:t>
      </w:r>
      <w:r w:rsidR="00974183" w:rsidRPr="007739A0">
        <w:rPr>
          <w:rFonts w:cs="Times New Roman"/>
        </w:rPr>
        <w:t xml:space="preserve">and other public occasions </w:t>
      </w:r>
      <w:r w:rsidR="007739A0" w:rsidRPr="007739A0">
        <w:rPr>
          <w:rFonts w:cs="Times New Roman"/>
        </w:rPr>
        <w:t xml:space="preserve">related to </w:t>
      </w:r>
      <w:r w:rsidR="000874CB" w:rsidRPr="007739A0">
        <w:rPr>
          <w:rFonts w:cs="Times New Roman"/>
        </w:rPr>
        <w:t>L</w:t>
      </w:r>
      <w:r w:rsidR="000874CB">
        <w:rPr>
          <w:rFonts w:cs="Times New Roman"/>
        </w:rPr>
        <w:t>o</w:t>
      </w:r>
      <w:r w:rsidR="000874CB" w:rsidRPr="007739A0">
        <w:rPr>
          <w:rFonts w:cs="Times New Roman"/>
        </w:rPr>
        <w:t>C</w:t>
      </w:r>
      <w:r w:rsidR="00AF16DE">
        <w:rPr>
          <w:rFonts w:cs="Times New Roman"/>
        </w:rPr>
        <w:t xml:space="preserve"> and promote </w:t>
      </w:r>
      <w:r w:rsidR="00DA366C">
        <w:rPr>
          <w:rFonts w:cs="Times New Roman"/>
        </w:rPr>
        <w:t>the program</w:t>
      </w:r>
    </w:p>
    <w:p w14:paraId="25A67AC3" w14:textId="5B1B4639" w:rsidR="00AF16DE" w:rsidRDefault="00AF16DE" w:rsidP="00DA366C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Maintain a good working relationship with LoC partners</w:t>
      </w:r>
      <w:r w:rsidR="00F30F11">
        <w:rPr>
          <w:rFonts w:cs="Times New Roman"/>
        </w:rPr>
        <w:t xml:space="preserve"> and other community organisations. </w:t>
      </w:r>
    </w:p>
    <w:p w14:paraId="322C946A" w14:textId="77777777" w:rsidR="007739A0" w:rsidRDefault="007739A0" w:rsidP="007739A0">
      <w:pPr>
        <w:pStyle w:val="ListParagraph"/>
        <w:spacing w:line="276" w:lineRule="auto"/>
        <w:rPr>
          <w:rFonts w:cs="Times New Roman"/>
        </w:rPr>
      </w:pPr>
    </w:p>
    <w:p w14:paraId="16C3501B" w14:textId="03F03BA3" w:rsidR="00974183" w:rsidRPr="007739A0" w:rsidRDefault="00974183" w:rsidP="007739A0">
      <w:pPr>
        <w:spacing w:line="276" w:lineRule="auto"/>
        <w:rPr>
          <w:rFonts w:cs="Times New Roman"/>
        </w:rPr>
      </w:pPr>
      <w:r w:rsidRPr="007739A0">
        <w:rPr>
          <w:rFonts w:cs="Times New Roman"/>
          <w:b/>
          <w:bCs/>
          <w:u w:val="single"/>
        </w:rPr>
        <w:t>Operational Accountability:</w:t>
      </w:r>
    </w:p>
    <w:p w14:paraId="5DE4DABF" w14:textId="21181A89" w:rsidR="00974183" w:rsidRPr="009249C3" w:rsidRDefault="00974183" w:rsidP="00974183">
      <w:pPr>
        <w:pStyle w:val="ListParagraph"/>
        <w:numPr>
          <w:ilvl w:val="0"/>
          <w:numId w:val="4"/>
        </w:numPr>
        <w:spacing w:line="276" w:lineRule="auto"/>
        <w:rPr>
          <w:rFonts w:cs="Times New Roman"/>
        </w:rPr>
      </w:pPr>
      <w:r w:rsidRPr="009249C3">
        <w:rPr>
          <w:rFonts w:cs="Times New Roman"/>
        </w:rPr>
        <w:t xml:space="preserve">Report to the </w:t>
      </w:r>
      <w:r w:rsidR="005603F4">
        <w:rPr>
          <w:rFonts w:cs="Times New Roman"/>
        </w:rPr>
        <w:t xml:space="preserve">ASRAC </w:t>
      </w:r>
      <w:r w:rsidR="007739A0">
        <w:rPr>
          <w:rFonts w:cs="Times New Roman"/>
        </w:rPr>
        <w:t>CEO</w:t>
      </w:r>
    </w:p>
    <w:p w14:paraId="2FA8C168" w14:textId="29CD6C0F" w:rsidR="00974183" w:rsidRPr="009249C3" w:rsidRDefault="00974183" w:rsidP="00974183">
      <w:pPr>
        <w:pStyle w:val="ListParagraph"/>
        <w:numPr>
          <w:ilvl w:val="0"/>
          <w:numId w:val="4"/>
        </w:numPr>
        <w:spacing w:line="276" w:lineRule="auto"/>
        <w:rPr>
          <w:rFonts w:cs="Times New Roman"/>
        </w:rPr>
      </w:pPr>
      <w:r w:rsidRPr="009249C3">
        <w:rPr>
          <w:rFonts w:cs="Times New Roman"/>
        </w:rPr>
        <w:t xml:space="preserve">Undertake continuous quality improvement in the delivery of the </w:t>
      </w:r>
      <w:r w:rsidR="00D92AB0">
        <w:rPr>
          <w:rFonts w:cs="Times New Roman"/>
        </w:rPr>
        <w:t>LoC</w:t>
      </w:r>
      <w:r w:rsidR="00D92AB0" w:rsidRPr="009249C3">
        <w:rPr>
          <w:rFonts w:cs="Times New Roman"/>
        </w:rPr>
        <w:t xml:space="preserve"> </w:t>
      </w:r>
      <w:r w:rsidRPr="009249C3">
        <w:rPr>
          <w:rFonts w:cs="Times New Roman"/>
        </w:rPr>
        <w:t xml:space="preserve">program through regular feedback to the </w:t>
      </w:r>
      <w:r w:rsidR="0099242B" w:rsidRPr="009249C3">
        <w:rPr>
          <w:rFonts w:cs="Times New Roman"/>
        </w:rPr>
        <w:t>CEO</w:t>
      </w:r>
      <w:r w:rsidR="005603F4">
        <w:rPr>
          <w:rFonts w:cs="Times New Roman"/>
        </w:rPr>
        <w:t xml:space="preserve"> and School Principal</w:t>
      </w:r>
      <w:r w:rsidR="00486E8F" w:rsidRPr="009249C3">
        <w:rPr>
          <w:rFonts w:cs="Times New Roman"/>
        </w:rPr>
        <w:t>.</w:t>
      </w:r>
    </w:p>
    <w:p w14:paraId="3A27F54E" w14:textId="087DF0F9" w:rsidR="0099242B" w:rsidRPr="009249C3" w:rsidRDefault="0099242B" w:rsidP="00974183">
      <w:pPr>
        <w:pStyle w:val="ListParagraph"/>
        <w:numPr>
          <w:ilvl w:val="0"/>
          <w:numId w:val="4"/>
        </w:numPr>
        <w:spacing w:line="276" w:lineRule="auto"/>
        <w:rPr>
          <w:rFonts w:cs="Times New Roman"/>
        </w:rPr>
      </w:pPr>
      <w:r w:rsidRPr="009249C3">
        <w:rPr>
          <w:rFonts w:cs="Times New Roman"/>
        </w:rPr>
        <w:t xml:space="preserve">Report on projects and work outcomes to the board </w:t>
      </w:r>
      <w:r w:rsidR="004D2D1E">
        <w:rPr>
          <w:rFonts w:cs="Times New Roman"/>
        </w:rPr>
        <w:t xml:space="preserve">and </w:t>
      </w:r>
      <w:r w:rsidR="000874CB">
        <w:rPr>
          <w:rFonts w:cs="Times New Roman"/>
        </w:rPr>
        <w:t xml:space="preserve">LoC </w:t>
      </w:r>
      <w:r w:rsidR="004D2D1E">
        <w:rPr>
          <w:rFonts w:cs="Times New Roman"/>
        </w:rPr>
        <w:t>Local Steering Committee</w:t>
      </w:r>
      <w:r w:rsidR="004D2D1E" w:rsidRPr="009249C3">
        <w:rPr>
          <w:rFonts w:cs="Times New Roman"/>
        </w:rPr>
        <w:t xml:space="preserve"> </w:t>
      </w:r>
      <w:r w:rsidRPr="009249C3">
        <w:rPr>
          <w:rFonts w:cs="Times New Roman"/>
        </w:rPr>
        <w:t>when required.</w:t>
      </w:r>
    </w:p>
    <w:p w14:paraId="78107B75" w14:textId="6EB977D6" w:rsidR="00974183" w:rsidRPr="009249C3" w:rsidRDefault="00974183" w:rsidP="00974183">
      <w:pPr>
        <w:pStyle w:val="ListParagraph"/>
        <w:numPr>
          <w:ilvl w:val="0"/>
          <w:numId w:val="4"/>
        </w:numPr>
        <w:spacing w:line="276" w:lineRule="auto"/>
        <w:rPr>
          <w:rFonts w:cs="Times New Roman"/>
        </w:rPr>
      </w:pPr>
      <w:r w:rsidRPr="009249C3">
        <w:rPr>
          <w:rFonts w:cs="Times New Roman"/>
        </w:rPr>
        <w:t>Attend training and development opportunities as directed by the CEO</w:t>
      </w:r>
      <w:r w:rsidR="00486E8F" w:rsidRPr="009249C3">
        <w:rPr>
          <w:rFonts w:cs="Times New Roman"/>
        </w:rPr>
        <w:t>.</w:t>
      </w:r>
    </w:p>
    <w:p w14:paraId="075DE7C6" w14:textId="629230C9" w:rsidR="00974183" w:rsidRPr="009249C3" w:rsidRDefault="00974183" w:rsidP="00974183">
      <w:pPr>
        <w:rPr>
          <w:rFonts w:cs="Times New Roman"/>
        </w:rPr>
      </w:pPr>
      <w:r w:rsidRPr="009249C3">
        <w:rPr>
          <w:rFonts w:cs="Times New Roman"/>
          <w:b/>
          <w:bCs/>
          <w:u w:val="single"/>
        </w:rPr>
        <w:t>Selection Criteria</w:t>
      </w:r>
    </w:p>
    <w:p w14:paraId="06638431" w14:textId="4061DB2A" w:rsidR="00CB7112" w:rsidRPr="00F30F11" w:rsidRDefault="00CB7112" w:rsidP="00CB7112">
      <w:pPr>
        <w:rPr>
          <w:rFonts w:eastAsia="Calibri" w:cs="Times New Roman"/>
          <w:b/>
        </w:rPr>
      </w:pPr>
      <w:r w:rsidRPr="00E05408">
        <w:rPr>
          <w:rFonts w:eastAsia="Calibri" w:cs="Times New Roman"/>
          <w:b/>
          <w:bCs/>
        </w:rPr>
        <w:t>Essential</w:t>
      </w:r>
      <w:r w:rsidR="00F30F11">
        <w:rPr>
          <w:rFonts w:eastAsia="Calibri" w:cs="Times New Roman"/>
          <w:b/>
          <w:bCs/>
        </w:rPr>
        <w:t>:</w:t>
      </w:r>
    </w:p>
    <w:p w14:paraId="32D30C77" w14:textId="5AE109EF" w:rsidR="00CB7112" w:rsidRPr="001B4F21" w:rsidRDefault="00CB7112" w:rsidP="00E05408">
      <w:pPr>
        <w:numPr>
          <w:ilvl w:val="0"/>
          <w:numId w:val="6"/>
        </w:numPr>
        <w:spacing w:before="0" w:after="0" w:line="276" w:lineRule="auto"/>
        <w:ind w:left="714" w:hanging="357"/>
        <w:contextualSpacing/>
        <w:rPr>
          <w:rFonts w:eastAsia="Times New Roman" w:cs="Times New Roman"/>
        </w:rPr>
      </w:pPr>
      <w:r w:rsidRPr="001B4F21">
        <w:rPr>
          <w:rFonts w:eastAsia="Times New Roman" w:cs="Times New Roman"/>
        </w:rPr>
        <w:t>Tertiary qualifications in land management, natural resource management or community</w:t>
      </w:r>
      <w:r w:rsidR="004D2D1E">
        <w:rPr>
          <w:rFonts w:eastAsia="Times New Roman" w:cs="Times New Roman"/>
        </w:rPr>
        <w:t>/youth</w:t>
      </w:r>
      <w:r w:rsidRPr="001B4F21">
        <w:rPr>
          <w:rFonts w:eastAsia="Times New Roman" w:cs="Times New Roman"/>
        </w:rPr>
        <w:t xml:space="preserve"> development or extensive related experience in one of these areas</w:t>
      </w:r>
    </w:p>
    <w:p w14:paraId="659201B4" w14:textId="4C06EDAD" w:rsidR="00CB7112" w:rsidRPr="001B4F21" w:rsidRDefault="00CB7112" w:rsidP="00E05408">
      <w:pPr>
        <w:numPr>
          <w:ilvl w:val="0"/>
          <w:numId w:val="6"/>
        </w:numPr>
        <w:spacing w:before="0" w:after="0" w:line="276" w:lineRule="auto"/>
        <w:ind w:left="714" w:hanging="357"/>
        <w:contextualSpacing/>
        <w:rPr>
          <w:rFonts w:eastAsia="Calibri" w:cs="Times New Roman"/>
        </w:rPr>
      </w:pPr>
      <w:r w:rsidRPr="001B4F21">
        <w:rPr>
          <w:rFonts w:eastAsia="Calibri" w:cs="Times New Roman"/>
        </w:rPr>
        <w:t xml:space="preserve">Successful experience in </w:t>
      </w:r>
      <w:r w:rsidR="004D2D1E">
        <w:rPr>
          <w:rFonts w:eastAsia="Calibri" w:cs="Times New Roman"/>
        </w:rPr>
        <w:t xml:space="preserve">a </w:t>
      </w:r>
      <w:r w:rsidRPr="001B4F21">
        <w:rPr>
          <w:rFonts w:eastAsia="Calibri" w:cs="Times New Roman"/>
        </w:rPr>
        <w:t xml:space="preserve">remote </w:t>
      </w:r>
      <w:r w:rsidR="004D2D1E">
        <w:rPr>
          <w:rFonts w:eastAsia="Calibri" w:cs="Times New Roman"/>
        </w:rPr>
        <w:t xml:space="preserve">context, </w:t>
      </w:r>
      <w:r w:rsidRPr="001B4F21">
        <w:rPr>
          <w:rFonts w:eastAsia="Calibri" w:cs="Times New Roman"/>
        </w:rPr>
        <w:t xml:space="preserve">in particular the ability to share </w:t>
      </w:r>
      <w:r w:rsidR="004D2D1E">
        <w:rPr>
          <w:rFonts w:eastAsia="Calibri" w:cs="Times New Roman"/>
        </w:rPr>
        <w:t>a</w:t>
      </w:r>
      <w:r w:rsidRPr="001B4F21">
        <w:rPr>
          <w:rFonts w:eastAsia="Calibri" w:cs="Times New Roman"/>
        </w:rPr>
        <w:t xml:space="preserve"> knowledge</w:t>
      </w:r>
      <w:r w:rsidR="004D2D1E">
        <w:rPr>
          <w:rFonts w:eastAsia="Calibri" w:cs="Times New Roman"/>
        </w:rPr>
        <w:t xml:space="preserve"> or expertise and manage logistics</w:t>
      </w:r>
    </w:p>
    <w:p w14:paraId="2D583361" w14:textId="4EB40C8E" w:rsidR="00CB7112" w:rsidRPr="001B4F21" w:rsidRDefault="00CB7112" w:rsidP="00E05408">
      <w:pPr>
        <w:numPr>
          <w:ilvl w:val="0"/>
          <w:numId w:val="6"/>
        </w:numPr>
        <w:spacing w:before="0" w:after="0" w:line="276" w:lineRule="auto"/>
        <w:ind w:left="714" w:hanging="357"/>
        <w:contextualSpacing/>
        <w:rPr>
          <w:rFonts w:eastAsia="Times New Roman" w:cs="Times New Roman"/>
        </w:rPr>
      </w:pPr>
      <w:r w:rsidRPr="001B4F21">
        <w:rPr>
          <w:rFonts w:eastAsia="Times New Roman" w:cs="Times New Roman"/>
        </w:rPr>
        <w:t xml:space="preserve">Demonstrated experience consulting and working with Aboriginal people </w:t>
      </w:r>
      <w:r w:rsidR="004D2D1E">
        <w:rPr>
          <w:rFonts w:eastAsia="Times New Roman" w:cs="Times New Roman"/>
        </w:rPr>
        <w:t>in</w:t>
      </w:r>
      <w:r w:rsidRPr="001B4F21">
        <w:rPr>
          <w:rFonts w:eastAsia="Times New Roman" w:cs="Times New Roman"/>
        </w:rPr>
        <w:t xml:space="preserve"> relation to cultural, land and resource management activities and projects</w:t>
      </w:r>
    </w:p>
    <w:p w14:paraId="2BB7D3AD" w14:textId="77777777" w:rsidR="00CB7112" w:rsidRPr="001B4F21" w:rsidRDefault="00CB7112" w:rsidP="00E05408">
      <w:pPr>
        <w:numPr>
          <w:ilvl w:val="0"/>
          <w:numId w:val="6"/>
        </w:numPr>
        <w:spacing w:before="0" w:after="0" w:line="276" w:lineRule="auto"/>
        <w:ind w:left="714" w:hanging="357"/>
        <w:contextualSpacing/>
        <w:rPr>
          <w:rFonts w:eastAsia="Calibri" w:cs="Times New Roman"/>
        </w:rPr>
      </w:pPr>
      <w:r w:rsidRPr="001B4F21">
        <w:rPr>
          <w:rFonts w:eastAsia="Calibri" w:cs="Times New Roman"/>
        </w:rPr>
        <w:t>Good communication skills and competency in Microsoft Office and IT generally</w:t>
      </w:r>
    </w:p>
    <w:p w14:paraId="2DBA6D45" w14:textId="1D666EEE" w:rsidR="00CB7112" w:rsidRPr="00D42F1B" w:rsidRDefault="00CB7112" w:rsidP="00E05408">
      <w:pPr>
        <w:numPr>
          <w:ilvl w:val="0"/>
          <w:numId w:val="6"/>
        </w:numPr>
        <w:spacing w:before="0" w:after="0" w:line="276" w:lineRule="auto"/>
        <w:ind w:left="714" w:hanging="357"/>
        <w:contextualSpacing/>
        <w:rPr>
          <w:rFonts w:eastAsia="Calibri" w:cs="Times New Roman"/>
        </w:rPr>
      </w:pPr>
      <w:r w:rsidRPr="00D42F1B">
        <w:rPr>
          <w:rFonts w:eastAsia="Calibri" w:cs="Times New Roman"/>
        </w:rPr>
        <w:t>Current licence and experience in off</w:t>
      </w:r>
      <w:r w:rsidR="00AF16DE">
        <w:rPr>
          <w:rFonts w:eastAsia="Calibri" w:cs="Times New Roman"/>
        </w:rPr>
        <w:t>-</w:t>
      </w:r>
      <w:r w:rsidRPr="00D42F1B">
        <w:rPr>
          <w:rFonts w:eastAsia="Calibri" w:cs="Times New Roman"/>
        </w:rPr>
        <w:t>road driving</w:t>
      </w:r>
    </w:p>
    <w:p w14:paraId="32779DB8" w14:textId="339F85C0" w:rsidR="004D2D1E" w:rsidRPr="00D42F1B" w:rsidRDefault="004D2D1E" w:rsidP="00E05408">
      <w:pPr>
        <w:pStyle w:val="ListParagraph"/>
        <w:numPr>
          <w:ilvl w:val="0"/>
          <w:numId w:val="6"/>
        </w:numPr>
        <w:spacing w:before="0" w:after="0"/>
        <w:ind w:left="714" w:hanging="357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>No impediment</w:t>
      </w:r>
      <w:r w:rsidR="00474641">
        <w:rPr>
          <w:rFonts w:cs="Times New Roman"/>
        </w:rPr>
        <w:t xml:space="preserve"> to obtaining an Ochre card (NT) and clearance for working with vulnerable people.</w:t>
      </w:r>
      <w:r>
        <w:rPr>
          <w:rFonts w:cs="Times New Roman"/>
        </w:rPr>
        <w:t xml:space="preserve"> </w:t>
      </w:r>
    </w:p>
    <w:p w14:paraId="3F4CE9B2" w14:textId="0521A7AA" w:rsidR="00CB7112" w:rsidRPr="00E05408" w:rsidRDefault="00CB7112" w:rsidP="00CB7112">
      <w:pPr>
        <w:rPr>
          <w:rFonts w:eastAsia="Calibri" w:cs="Times New Roman"/>
          <w:b/>
        </w:rPr>
      </w:pPr>
      <w:r w:rsidRPr="00E05408">
        <w:rPr>
          <w:rFonts w:eastAsia="Calibri" w:cs="Times New Roman"/>
          <w:b/>
          <w:bCs/>
        </w:rPr>
        <w:t>Desirable</w:t>
      </w:r>
      <w:r w:rsidR="00F30F11">
        <w:rPr>
          <w:rFonts w:eastAsia="Calibri" w:cs="Times New Roman"/>
          <w:b/>
          <w:bCs/>
        </w:rPr>
        <w:t>:</w:t>
      </w:r>
    </w:p>
    <w:p w14:paraId="04AE3480" w14:textId="7312CEC0" w:rsidR="00CB7112" w:rsidRPr="001B4F21" w:rsidRDefault="00CB7112" w:rsidP="00CB7112">
      <w:pPr>
        <w:numPr>
          <w:ilvl w:val="0"/>
          <w:numId w:val="7"/>
        </w:numPr>
        <w:spacing w:line="276" w:lineRule="auto"/>
        <w:contextualSpacing/>
        <w:rPr>
          <w:rFonts w:eastAsia="Calibri" w:cs="Times New Roman"/>
        </w:rPr>
      </w:pPr>
      <w:r w:rsidRPr="001B4F21">
        <w:rPr>
          <w:rFonts w:eastAsia="Calibri" w:cs="Times New Roman"/>
        </w:rPr>
        <w:t xml:space="preserve">Experience </w:t>
      </w:r>
      <w:r w:rsidR="00474641">
        <w:rPr>
          <w:rFonts w:eastAsia="Calibri" w:cs="Times New Roman"/>
        </w:rPr>
        <w:t xml:space="preserve">and understanding of the </w:t>
      </w:r>
      <w:r w:rsidR="00AF16DE">
        <w:rPr>
          <w:rFonts w:eastAsia="Calibri" w:cs="Times New Roman"/>
        </w:rPr>
        <w:t>L</w:t>
      </w:r>
      <w:r w:rsidR="00474641">
        <w:rPr>
          <w:rFonts w:eastAsia="Calibri" w:cs="Times New Roman"/>
        </w:rPr>
        <w:t xml:space="preserve">earning on </w:t>
      </w:r>
      <w:r w:rsidR="00AF16DE">
        <w:rPr>
          <w:rFonts w:eastAsia="Calibri" w:cs="Times New Roman"/>
        </w:rPr>
        <w:t>C</w:t>
      </w:r>
      <w:r w:rsidR="00474641">
        <w:rPr>
          <w:rFonts w:eastAsia="Calibri" w:cs="Times New Roman"/>
        </w:rPr>
        <w:t>ountry program and framework</w:t>
      </w:r>
    </w:p>
    <w:p w14:paraId="2A20B605" w14:textId="3C48E872" w:rsidR="00CB7112" w:rsidRPr="001B4F21" w:rsidRDefault="00474641" w:rsidP="00CB7112">
      <w:pPr>
        <w:numPr>
          <w:ilvl w:val="0"/>
          <w:numId w:val="7"/>
        </w:numPr>
        <w:spacing w:line="276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Experience and qualifications in Training and assessment/teaching</w:t>
      </w:r>
    </w:p>
    <w:p w14:paraId="43F3950A" w14:textId="77777777" w:rsidR="00CB7112" w:rsidRPr="001B4F21" w:rsidRDefault="00CB7112" w:rsidP="00CB7112">
      <w:pPr>
        <w:numPr>
          <w:ilvl w:val="0"/>
          <w:numId w:val="7"/>
        </w:numPr>
        <w:spacing w:line="276" w:lineRule="auto"/>
        <w:contextualSpacing/>
        <w:rPr>
          <w:rFonts w:eastAsia="Calibri" w:cs="Times New Roman"/>
        </w:rPr>
      </w:pPr>
      <w:r w:rsidRPr="001B4F21">
        <w:rPr>
          <w:rFonts w:eastAsia="Calibri" w:cs="Times New Roman"/>
        </w:rPr>
        <w:t>Experience living and working in a remote Aboriginal community</w:t>
      </w:r>
    </w:p>
    <w:p w14:paraId="72A97573" w14:textId="77777777" w:rsidR="00CB7112" w:rsidRPr="001B4F21" w:rsidRDefault="00CB7112" w:rsidP="00CB7112">
      <w:pPr>
        <w:numPr>
          <w:ilvl w:val="0"/>
          <w:numId w:val="7"/>
        </w:numPr>
        <w:spacing w:line="276" w:lineRule="auto"/>
        <w:contextualSpacing/>
        <w:rPr>
          <w:rFonts w:eastAsia="Times New Roman" w:cs="Times New Roman"/>
        </w:rPr>
      </w:pPr>
      <w:r w:rsidRPr="001B4F21">
        <w:rPr>
          <w:rFonts w:eastAsia="Times New Roman" w:cs="Times New Roman"/>
        </w:rPr>
        <w:t>Working knowledge of Aboriginal Land Rights Act (NT) 1976, Native Title Act 1993, Aboriginal Land Act NT (1978), Sacred Sites Act (1979) and the Biodiversity Conservation Act (1999)</w:t>
      </w:r>
    </w:p>
    <w:p w14:paraId="6A0BAE4B" w14:textId="77777777" w:rsidR="00CB7112" w:rsidRPr="001B4F21" w:rsidRDefault="00CB7112" w:rsidP="00CB7112">
      <w:pPr>
        <w:numPr>
          <w:ilvl w:val="0"/>
          <w:numId w:val="7"/>
        </w:numPr>
        <w:spacing w:line="276" w:lineRule="auto"/>
        <w:contextualSpacing/>
        <w:rPr>
          <w:rFonts w:eastAsia="Calibri" w:cs="Times New Roman"/>
        </w:rPr>
      </w:pPr>
      <w:r w:rsidRPr="001B4F21">
        <w:rPr>
          <w:rFonts w:eastAsia="Calibri" w:cs="Times New Roman"/>
        </w:rPr>
        <w:t xml:space="preserve">Knowledge and experience of outstations, communities, clans and organisations in the </w:t>
      </w:r>
      <w:r>
        <w:rPr>
          <w:rFonts w:eastAsia="Calibri" w:cs="Times New Roman"/>
        </w:rPr>
        <w:t>ASRAC</w:t>
      </w:r>
      <w:r w:rsidRPr="001B4F21">
        <w:rPr>
          <w:rFonts w:eastAsia="Calibri" w:cs="Times New Roman"/>
        </w:rPr>
        <w:t xml:space="preserve"> Area</w:t>
      </w:r>
    </w:p>
    <w:p w14:paraId="760D4FDC" w14:textId="77777777" w:rsidR="00486E8F" w:rsidRPr="009249C3" w:rsidRDefault="00486E8F" w:rsidP="00974183">
      <w:pPr>
        <w:spacing w:before="0" w:after="0"/>
        <w:rPr>
          <w:rFonts w:cs="Times New Roman"/>
        </w:rPr>
      </w:pPr>
    </w:p>
    <w:p w14:paraId="15C7DB3B" w14:textId="1E4856B0" w:rsidR="00974183" w:rsidRPr="009249C3" w:rsidRDefault="00974183" w:rsidP="00974183">
      <w:pPr>
        <w:spacing w:before="0" w:after="0"/>
        <w:rPr>
          <w:rFonts w:cs="Times New Roman"/>
        </w:rPr>
      </w:pPr>
      <w:r w:rsidRPr="009249C3">
        <w:rPr>
          <w:rFonts w:cs="Times New Roman"/>
        </w:rPr>
        <w:t>For a position description email: ceo@asrac.org.au</w:t>
      </w:r>
    </w:p>
    <w:p w14:paraId="6F65D070" w14:textId="2B75105F" w:rsidR="00A03ECE" w:rsidRPr="00781B39" w:rsidRDefault="00974183" w:rsidP="00781B39">
      <w:pPr>
        <w:spacing w:before="0" w:after="0"/>
        <w:rPr>
          <w:rFonts w:cs="Times New Roman"/>
          <w:b/>
        </w:rPr>
      </w:pPr>
      <w:r w:rsidRPr="009249C3">
        <w:rPr>
          <w:rFonts w:cs="Times New Roman"/>
        </w:rPr>
        <w:t xml:space="preserve">Applications close </w:t>
      </w:r>
      <w:r w:rsidR="00055CB3">
        <w:rPr>
          <w:rFonts w:cs="Times New Roman"/>
        </w:rPr>
        <w:t xml:space="preserve">30 October </w:t>
      </w:r>
      <w:r w:rsidR="00FF554A" w:rsidRPr="009249C3">
        <w:rPr>
          <w:rFonts w:cs="Times New Roman"/>
        </w:rPr>
        <w:t>2018</w:t>
      </w:r>
      <w:r w:rsidRPr="009249C3">
        <w:rPr>
          <w:rFonts w:cs="Times New Roman"/>
          <w:b/>
        </w:rPr>
        <w:tab/>
      </w:r>
    </w:p>
    <w:sectPr w:rsidR="00A03ECE" w:rsidRPr="00781B39" w:rsidSect="00036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0BA55" w14:textId="77777777" w:rsidR="0065723F" w:rsidRDefault="0065723F" w:rsidP="00A37501">
      <w:pPr>
        <w:spacing w:before="0" w:after="0"/>
      </w:pPr>
      <w:r>
        <w:separator/>
      </w:r>
    </w:p>
  </w:endnote>
  <w:endnote w:type="continuationSeparator" w:id="0">
    <w:p w14:paraId="4376BAA8" w14:textId="77777777" w:rsidR="0065723F" w:rsidRDefault="0065723F" w:rsidP="00A375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7A26" w14:textId="77777777" w:rsidR="0065723F" w:rsidRDefault="0065723F" w:rsidP="00A37501">
      <w:pPr>
        <w:spacing w:before="0" w:after="0"/>
      </w:pPr>
      <w:r>
        <w:separator/>
      </w:r>
    </w:p>
  </w:footnote>
  <w:footnote w:type="continuationSeparator" w:id="0">
    <w:p w14:paraId="16B1032C" w14:textId="77777777" w:rsidR="0065723F" w:rsidRDefault="0065723F" w:rsidP="00A375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5B9"/>
    <w:multiLevelType w:val="hybridMultilevel"/>
    <w:tmpl w:val="B996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388"/>
    <w:multiLevelType w:val="hybridMultilevel"/>
    <w:tmpl w:val="29424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C64"/>
    <w:multiLevelType w:val="hybridMultilevel"/>
    <w:tmpl w:val="F5C8A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05EB"/>
    <w:multiLevelType w:val="hybridMultilevel"/>
    <w:tmpl w:val="89447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B4FCD"/>
    <w:multiLevelType w:val="hybridMultilevel"/>
    <w:tmpl w:val="40CC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153C"/>
    <w:multiLevelType w:val="hybridMultilevel"/>
    <w:tmpl w:val="52CCB94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1367C"/>
    <w:multiLevelType w:val="hybridMultilevel"/>
    <w:tmpl w:val="E82C7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2628"/>
    <w:multiLevelType w:val="hybridMultilevel"/>
    <w:tmpl w:val="2C24B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0E5"/>
    <w:multiLevelType w:val="hybridMultilevel"/>
    <w:tmpl w:val="E0DA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83"/>
    <w:rsid w:val="00031A91"/>
    <w:rsid w:val="00036462"/>
    <w:rsid w:val="00041EFE"/>
    <w:rsid w:val="00055CB3"/>
    <w:rsid w:val="000874CB"/>
    <w:rsid w:val="000A1AB4"/>
    <w:rsid w:val="000A28D5"/>
    <w:rsid w:val="000A321A"/>
    <w:rsid w:val="000D0FD9"/>
    <w:rsid w:val="00122C48"/>
    <w:rsid w:val="00172557"/>
    <w:rsid w:val="001A5B4A"/>
    <w:rsid w:val="001B4264"/>
    <w:rsid w:val="001D2397"/>
    <w:rsid w:val="00233495"/>
    <w:rsid w:val="002B0D35"/>
    <w:rsid w:val="002F1931"/>
    <w:rsid w:val="00317224"/>
    <w:rsid w:val="00474641"/>
    <w:rsid w:val="00486E8F"/>
    <w:rsid w:val="004A2DE0"/>
    <w:rsid w:val="004D2D1E"/>
    <w:rsid w:val="004E6F6B"/>
    <w:rsid w:val="0053343F"/>
    <w:rsid w:val="0053352E"/>
    <w:rsid w:val="0053631B"/>
    <w:rsid w:val="005603F4"/>
    <w:rsid w:val="00563254"/>
    <w:rsid w:val="00567ED6"/>
    <w:rsid w:val="0057754F"/>
    <w:rsid w:val="005E4380"/>
    <w:rsid w:val="006006AB"/>
    <w:rsid w:val="00647117"/>
    <w:rsid w:val="0065723F"/>
    <w:rsid w:val="006B47CA"/>
    <w:rsid w:val="006E02A7"/>
    <w:rsid w:val="006E1D8D"/>
    <w:rsid w:val="007739A0"/>
    <w:rsid w:val="00781B39"/>
    <w:rsid w:val="0082426A"/>
    <w:rsid w:val="00855865"/>
    <w:rsid w:val="008D2E9C"/>
    <w:rsid w:val="00915202"/>
    <w:rsid w:val="009249C3"/>
    <w:rsid w:val="00952F6F"/>
    <w:rsid w:val="00974183"/>
    <w:rsid w:val="00982D11"/>
    <w:rsid w:val="0099242B"/>
    <w:rsid w:val="009A5BD1"/>
    <w:rsid w:val="009A77C6"/>
    <w:rsid w:val="009C70A6"/>
    <w:rsid w:val="009D5632"/>
    <w:rsid w:val="00A03ECE"/>
    <w:rsid w:val="00A2516A"/>
    <w:rsid w:val="00A37501"/>
    <w:rsid w:val="00AA4501"/>
    <w:rsid w:val="00AF16DE"/>
    <w:rsid w:val="00B35F9D"/>
    <w:rsid w:val="00BE51DF"/>
    <w:rsid w:val="00C31E2B"/>
    <w:rsid w:val="00C73FAF"/>
    <w:rsid w:val="00C77614"/>
    <w:rsid w:val="00C93A85"/>
    <w:rsid w:val="00CB7112"/>
    <w:rsid w:val="00CE146A"/>
    <w:rsid w:val="00D75588"/>
    <w:rsid w:val="00D92AB0"/>
    <w:rsid w:val="00DA366C"/>
    <w:rsid w:val="00DB6A29"/>
    <w:rsid w:val="00DE12E7"/>
    <w:rsid w:val="00E05408"/>
    <w:rsid w:val="00E1698E"/>
    <w:rsid w:val="00E23AC5"/>
    <w:rsid w:val="00E31D40"/>
    <w:rsid w:val="00E51898"/>
    <w:rsid w:val="00E76EC1"/>
    <w:rsid w:val="00E84554"/>
    <w:rsid w:val="00E95749"/>
    <w:rsid w:val="00EC36C9"/>
    <w:rsid w:val="00F17883"/>
    <w:rsid w:val="00F30F11"/>
    <w:rsid w:val="00F8334B"/>
    <w:rsid w:val="00FB3BB1"/>
    <w:rsid w:val="00FB3C4B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EAE2"/>
  <w15:chartTrackingRefBased/>
  <w15:docId w15:val="{43D5CE67-3AA6-47EC-9CB0-D52265E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183"/>
    <w:pPr>
      <w:spacing w:before="24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183"/>
    <w:pPr>
      <w:keepNext/>
      <w:keepLines/>
      <w:widowControl w:val="0"/>
      <w:spacing w:after="240"/>
      <w:outlineLvl w:val="3"/>
    </w:pPr>
    <w:rPr>
      <w:rFonts w:eastAsiaTheme="majorEastAsia" w:cstheme="majorBidi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4183"/>
    <w:rPr>
      <w:rFonts w:ascii="Times New Roman" w:eastAsiaTheme="majorEastAsia" w:hAnsi="Times New Roman" w:cstheme="majorBidi"/>
      <w:b/>
      <w:bCs/>
      <w:i/>
      <w:i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41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501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01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01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37501"/>
    <w:pPr>
      <w:widowControl w:val="0"/>
    </w:pPr>
    <w:rPr>
      <w:rFonts w:eastAsia="Times New Roman"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501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7501"/>
    <w:rPr>
      <w:vertAlign w:val="superscript"/>
    </w:rPr>
  </w:style>
  <w:style w:type="paragraph" w:customStyle="1" w:styleId="Default">
    <w:name w:val="Default"/>
    <w:rsid w:val="009C7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B6A2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45E58.3CC39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F349-C1C6-4843-AAC4-B683AC82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ASRAC ADMIN</dc:creator>
  <cp:keywords/>
  <dc:description/>
  <cp:lastModifiedBy>Dominic Nichols</cp:lastModifiedBy>
  <cp:revision>4</cp:revision>
  <dcterms:created xsi:type="dcterms:W3CDTF">2018-10-07T21:47:00Z</dcterms:created>
  <dcterms:modified xsi:type="dcterms:W3CDTF">2018-10-10T23:32:00Z</dcterms:modified>
</cp:coreProperties>
</file>